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7F51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07E36E3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突破5 化学平衡常数的综合应用</w:t>
      </w:r>
    </w:p>
    <w:p w14:paraId="3B07360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一、化学平衡常数的理解</w:t>
      </w:r>
    </w:p>
    <w:p w14:paraId="1EB0776C">
      <w:pPr>
        <w:tabs>
          <w:tab w:val="left" w:pos="3969"/>
        </w:tabs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1.浓度商</w:t>
      </w:r>
    </w:p>
    <w:p w14:paraId="72E22BA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对于一般的可逆反应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A(g)＋</w:t>
      </w:r>
      <w:r>
        <w:rPr>
          <w:rFonts w:ascii="Times New Roman" w:hAnsi="Times New Roman" w:eastAsia="宋体" w:cs="Times New Roman"/>
          <w:i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  <w:szCs w:val="24"/>
        </w:rPr>
        <w:t>p</w:t>
      </w:r>
      <w:r>
        <w:rPr>
          <w:rFonts w:ascii="Times New Roman" w:hAnsi="Times New Roman" w:eastAsia="宋体" w:cs="Times New Roman"/>
          <w:sz w:val="24"/>
          <w:szCs w:val="24"/>
        </w:rPr>
        <w:t>C(g)＋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D(g)，在任意时刻的</w:t>
      </w:r>
      <w:r>
        <w:rPr>
          <w:rFonts w:hint="eastAsia" w:ascii="Times New Roman" w:hAnsi="Times New Roman" w:eastAsia="宋体" w:cs="Times New Roman"/>
          <w:kern w:val="0"/>
          <w:szCs w:val="21"/>
          <w:u w:val="thick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>称为浓度商，常用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表示。</w:t>
      </w:r>
    </w:p>
    <w:p w14:paraId="69B148BB">
      <w:pPr>
        <w:tabs>
          <w:tab w:val="left" w:pos="3969"/>
        </w:tabs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2.化学平衡常数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170"/>
      </w:tblGrid>
      <w:tr w14:paraId="577F4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1402E6F">
            <w:pPr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表达式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264245DF">
            <w:pPr>
              <w:tabs>
                <w:tab w:val="left" w:pos="3969"/>
              </w:tabs>
              <w:spacing w:line="48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对于一般的可逆反应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g)＋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B(g)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object>
                <v:shape id="_x0000_i1026" o:spt="75" type="#_x0000_t75" style="height:9.4pt;width:27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Flash.Movie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C(g)＋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q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D(g)，平衡常数的表达式为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＝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u w:val="thick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2B2F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4883BB18">
            <w:pPr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注意</w:t>
            </w:r>
          </w:p>
          <w:p w14:paraId="00AD6BC1">
            <w:pPr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事项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180B6B09">
            <w:pPr>
              <w:tabs>
                <w:tab w:val="left" w:pos="3969"/>
              </w:tabs>
              <w:spacing w:line="48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反应物或生成物中有固体或纯液体存在时，一般不列入浓度商和平衡常数中。</w:t>
            </w:r>
          </w:p>
          <w:p w14:paraId="0915FA49">
            <w:pPr>
              <w:tabs>
                <w:tab w:val="left" w:pos="3969"/>
              </w:tabs>
              <w:spacing w:line="48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化学平衡常数只与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thick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有关，与反应物或生成物的浓度无关。</w:t>
            </w:r>
          </w:p>
        </w:tc>
      </w:tr>
      <w:tr w14:paraId="5C98E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8AD23C6">
            <w:pPr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意义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054253E3">
            <w:pPr>
              <w:tabs>
                <w:tab w:val="left" w:pos="3969"/>
              </w:tabs>
              <w:spacing w:line="48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平衡常数的大小反映了化学反应进行的程度。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值越大，表示反应进行得越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thick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，反应物的转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化率越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u w:val="single"/>
              </w:rPr>
              <w:t>大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。一般来说，当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＞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thick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时，该反应就进行的基本完全了。</w:t>
            </w:r>
          </w:p>
        </w:tc>
      </w:tr>
    </w:tbl>
    <w:p w14:paraId="7187DFE2">
      <w:pPr>
        <w:tabs>
          <w:tab w:val="left" w:pos="3969"/>
        </w:tabs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3.化学平衡常数的应用</w:t>
      </w:r>
    </w:p>
    <w:p w14:paraId="04A4C50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(1)判断反应进行的方向</w:t>
      </w:r>
    </w:p>
    <w:p w14:paraId="40288FE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对于一般</w:t>
      </w:r>
      <w:r>
        <w:rPr>
          <w:rFonts w:hint="eastAsia" w:ascii="Times New Roman" w:hAnsi="Times New Roman" w:eastAsia="宋体" w:cs="Times New Roman"/>
          <w:sz w:val="24"/>
          <w:szCs w:val="24"/>
        </w:rPr>
        <w:t>的可逆反应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A(g)＋</w:t>
      </w:r>
      <w:r>
        <w:rPr>
          <w:rFonts w:ascii="Times New Roman" w:hAnsi="Times New Roman" w:eastAsia="宋体" w:cs="Times New Roman"/>
          <w:i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7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  <w:szCs w:val="24"/>
        </w:rPr>
        <w:t>p</w:t>
      </w:r>
      <w:r>
        <w:rPr>
          <w:rFonts w:ascii="Times New Roman" w:hAnsi="Times New Roman" w:eastAsia="宋体" w:cs="Times New Roman"/>
          <w:sz w:val="24"/>
          <w:szCs w:val="24"/>
        </w:rPr>
        <w:t>C(g)＋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D(g)，在任意状态时，生成物与反应物的浓度幂之积的比值称为浓度商，用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表示，即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＝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p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（C）·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（D）,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m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（A）·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n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（B）)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，则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\b\lc\{(\a\vs4\al\co1(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&lt;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，反应向正反应方向进行,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，反应处于平衡状态,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&gt;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，反应向逆反应方向进行))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 w14:paraId="6F25D81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(2)判断反应的热效应</w:t>
      </w:r>
    </w:p>
    <w:p w14:paraId="19DF497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若升高温度，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值增大，则正反应为吸热反应；若升高温度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值减小，则正反应为放热反应。</w:t>
      </w:r>
    </w:p>
    <w:p w14:paraId="261217C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1F25D91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0A065E5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【例1】</w:t>
      </w:r>
      <w:r>
        <w:rPr>
          <w:rFonts w:ascii="Times New Roman" w:hAnsi="Times New Roman" w:eastAsia="宋体" w:cs="Times New Roman"/>
          <w:sz w:val="24"/>
          <w:szCs w:val="24"/>
        </w:rPr>
        <w:t>某可逆反应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C在某温度下的平衡常数为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宋体" w:hAnsi="宋体" w:eastAsia="宋体" w:cs="Times New Roman"/>
          <w:sz w:val="24"/>
          <w:szCs w:val="24"/>
        </w:rPr>
        <w:t>≠</w:t>
      </w:r>
      <w:r>
        <w:rPr>
          <w:rFonts w:ascii="Times New Roman" w:hAnsi="Times New Roman" w:eastAsia="宋体" w:cs="Times New Roman"/>
          <w:sz w:val="24"/>
          <w:szCs w:val="24"/>
        </w:rPr>
        <w:t>1)，反应热为Δ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。保持温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-2103755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度不变，将化学方程式的书写做如下改变，则Δ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数值的相应变化为(　　)</w:t>
      </w:r>
    </w:p>
    <w:p w14:paraId="315DE34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A.写成2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A＋2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值、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均扩大了1倍</w:t>
      </w:r>
    </w:p>
    <w:p w14:paraId="79E60DE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B.写成2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A＋2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值扩大了1倍，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保持不变</w:t>
      </w:r>
    </w:p>
    <w:p w14:paraId="09B0970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C.写成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值、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变为原来的相反数</w:t>
      </w:r>
    </w:p>
    <w:p w14:paraId="569F039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D.写成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值变为原来的相反数，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</w:t>
      </w:r>
    </w:p>
    <w:p w14:paraId="2D5AABF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0A83642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6DA685C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二、化学平衡的相关计算</w:t>
      </w:r>
    </w:p>
    <w:p w14:paraId="28664FE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1.已知在固定容积的密闭容器中发生可逆反应：M(g)＋N(g)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P(g)＋Q(g)　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&gt;0。某温度下，反应物的起始浓度分别为：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(M)＝1 mol/L，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(N)＝2.4 mol/L。</w:t>
      </w:r>
    </w:p>
    <w:p w14:paraId="7813FE19">
      <w:pPr>
        <w:tabs>
          <w:tab w:val="left" w:pos="3969"/>
        </w:tabs>
        <w:spacing w:line="48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(1)若达到平衡后，M的转化率为60%，此时N的转化率为多少？</w:t>
      </w:r>
    </w:p>
    <w:p w14:paraId="3207F33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(2)若反应</w:t>
      </w:r>
      <w:r>
        <w:rPr>
          <w:rFonts w:hint="eastAsia" w:ascii="Times New Roman" w:hAnsi="Times New Roman" w:eastAsia="宋体" w:cs="Times New Roman"/>
          <w:sz w:val="24"/>
          <w:szCs w:val="24"/>
        </w:rPr>
        <w:t>温度不变，反应物的起始浓度分别为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(M)＝4 mol/L，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(N)＝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 xml:space="preserve"> mol/L；达到平衡后，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(P)＝2 mol/L，则反应物N的起始浓度为多少？</w:t>
      </w:r>
    </w:p>
    <w:p w14:paraId="760AD28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8003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F26C8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69853669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F34CD4"/>
    <w:rsid w:val="0006608B"/>
    <w:rsid w:val="004415C1"/>
    <w:rsid w:val="00490636"/>
    <w:rsid w:val="00C73CED"/>
    <w:rsid w:val="00F34CD4"/>
    <w:rsid w:val="027358DC"/>
    <w:rsid w:val="04276CC3"/>
    <w:rsid w:val="19690592"/>
    <w:rsid w:val="29A55296"/>
    <w:rsid w:val="30670A35"/>
    <w:rsid w:val="3D682430"/>
    <w:rsid w:val="42B9680C"/>
    <w:rsid w:val="53C71CFE"/>
    <w:rsid w:val="59680C56"/>
    <w:rsid w:val="5A124860"/>
    <w:rsid w:val="600D6992"/>
    <w:rsid w:val="6C22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726</Words>
  <Characters>902</Characters>
  <Lines>27</Lines>
  <Paragraphs>35</Paragraphs>
  <TotalTime>0</TotalTime>
  <ScaleCrop>false</ScaleCrop>
  <LinksUpToDate>false</LinksUpToDate>
  <CharactersWithSpaces>929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